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6A1C34">
        <w:rPr>
          <w:rFonts w:ascii="Arial" w:hAnsi="Arial" w:cs="Arial"/>
          <w:sz w:val="24"/>
          <w:szCs w:val="24"/>
        </w:rPr>
        <w:t>Extrao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9460CF">
        <w:rPr>
          <w:rFonts w:ascii="Arial" w:hAnsi="Arial" w:cs="Arial"/>
          <w:sz w:val="24"/>
          <w:szCs w:val="24"/>
        </w:rPr>
        <w:t xml:space="preserve"> No. 52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9460CF">
        <w:rPr>
          <w:rFonts w:ascii="Arial" w:hAnsi="Arial" w:cs="Arial"/>
          <w:b/>
          <w:sz w:val="24"/>
          <w:szCs w:val="24"/>
        </w:rPr>
        <w:t xml:space="preserve"> 52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9460CF">
        <w:rPr>
          <w:rFonts w:ascii="Arial" w:hAnsi="Arial" w:cs="Arial"/>
          <w:b/>
          <w:sz w:val="24"/>
          <w:szCs w:val="24"/>
        </w:rPr>
        <w:t xml:space="preserve">CINCUENTA Y DOS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6A1C34">
        <w:rPr>
          <w:rFonts w:ascii="Arial" w:hAnsi="Arial" w:cs="Arial"/>
          <w:b/>
          <w:sz w:val="24"/>
          <w:szCs w:val="24"/>
        </w:rPr>
        <w:t>EXTRA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9460CF">
        <w:rPr>
          <w:rFonts w:ascii="Arial" w:hAnsi="Arial" w:cs="Arial"/>
          <w:b/>
          <w:sz w:val="24"/>
          <w:szCs w:val="24"/>
        </w:rPr>
        <w:t>LUNES</w:t>
      </w:r>
      <w:r w:rsidRPr="00C3472B">
        <w:rPr>
          <w:rFonts w:ascii="Arial" w:hAnsi="Arial" w:cs="Arial"/>
          <w:sz w:val="24"/>
          <w:szCs w:val="24"/>
        </w:rPr>
        <w:t xml:space="preserve"> </w:t>
      </w:r>
      <w:r w:rsidR="009460CF">
        <w:rPr>
          <w:rFonts w:ascii="Arial" w:hAnsi="Arial" w:cs="Arial"/>
          <w:b/>
          <w:sz w:val="24"/>
          <w:szCs w:val="24"/>
        </w:rPr>
        <w:t>31</w:t>
      </w:r>
      <w:r w:rsidR="00BD76FE" w:rsidRPr="00C3472B">
        <w:rPr>
          <w:rFonts w:ascii="Arial" w:hAnsi="Arial" w:cs="Arial"/>
          <w:b/>
          <w:sz w:val="24"/>
          <w:szCs w:val="24"/>
        </w:rPr>
        <w:t xml:space="preserve"> DE</w:t>
      </w:r>
      <w:r w:rsidR="00BD76FE">
        <w:rPr>
          <w:rFonts w:ascii="Arial" w:hAnsi="Arial" w:cs="Arial"/>
          <w:b/>
          <w:sz w:val="24"/>
          <w:szCs w:val="24"/>
        </w:rPr>
        <w:t xml:space="preserve"> </w:t>
      </w:r>
      <w:r w:rsidR="009460CF">
        <w:rPr>
          <w:rFonts w:ascii="Arial" w:hAnsi="Arial" w:cs="Arial"/>
          <w:b/>
          <w:sz w:val="24"/>
          <w:szCs w:val="24"/>
        </w:rPr>
        <w:t>AGOSTO</w:t>
      </w:r>
      <w:r w:rsidR="002C043D" w:rsidRPr="009C4DE2">
        <w:rPr>
          <w:rFonts w:ascii="Arial" w:hAnsi="Arial" w:cs="Arial"/>
          <w:b/>
          <w:sz w:val="24"/>
          <w:szCs w:val="24"/>
        </w:rPr>
        <w:t xml:space="preserve"> DE 2020, DOS MIL VEINTE</w:t>
      </w:r>
      <w:r w:rsidRPr="009C4DE2">
        <w:rPr>
          <w:rFonts w:ascii="Arial" w:hAnsi="Arial" w:cs="Arial"/>
          <w:b/>
          <w:sz w:val="24"/>
          <w:szCs w:val="24"/>
        </w:rPr>
        <w:t xml:space="preserve"> A LAS </w:t>
      </w:r>
      <w:r w:rsidR="009460CF">
        <w:rPr>
          <w:rFonts w:ascii="Arial" w:hAnsi="Arial" w:cs="Arial"/>
          <w:b/>
          <w:sz w:val="24"/>
          <w:szCs w:val="24"/>
        </w:rPr>
        <w:t>13</w:t>
      </w:r>
      <w:r w:rsidR="009C4DE2" w:rsidRPr="009C4DE2">
        <w:rPr>
          <w:rFonts w:ascii="Arial" w:hAnsi="Arial" w:cs="Arial"/>
          <w:b/>
          <w:sz w:val="24"/>
          <w:szCs w:val="24"/>
        </w:rPr>
        <w:t>:</w:t>
      </w:r>
      <w:r w:rsidR="009460CF">
        <w:rPr>
          <w:rFonts w:ascii="Arial" w:hAnsi="Arial" w:cs="Arial"/>
          <w:b/>
          <w:sz w:val="24"/>
          <w:szCs w:val="24"/>
        </w:rPr>
        <w:t>0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0 </w:t>
      </w:r>
      <w:r w:rsidR="009460CF">
        <w:rPr>
          <w:rFonts w:ascii="Arial" w:hAnsi="Arial" w:cs="Arial"/>
          <w:b/>
          <w:sz w:val="24"/>
          <w:szCs w:val="24"/>
        </w:rPr>
        <w:t>TRECE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 HORAS, EN EL AUDITORIO DE LA CASA DE </w:t>
      </w:r>
      <w:r w:rsidR="000830B1" w:rsidRPr="009C4DE2">
        <w:rPr>
          <w:rFonts w:ascii="Arial" w:hAnsi="Arial" w:cs="Arial"/>
          <w:b/>
          <w:sz w:val="24"/>
          <w:szCs w:val="24"/>
        </w:rPr>
        <w:t>LA CULTURA</w:t>
      </w:r>
      <w:r w:rsidR="00F47DD6" w:rsidRPr="009C4DE2">
        <w:rPr>
          <w:rFonts w:ascii="Arial" w:hAnsi="Arial" w:cs="Arial"/>
          <w:b/>
          <w:sz w:val="24"/>
          <w:szCs w:val="24"/>
        </w:rPr>
        <w:t>, UBICADA EN LA CASA DE LA CULTURA ZAPOTLANEJO CON DOMICILIO EN LA CALLE PORFIRIO DÍAS NUMERO 40, COLONIA CENTRO EN ZAPOTLANEJO, JALISCO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2C043D" w:rsidRDefault="00CB59A3" w:rsidP="00E5679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E5679E" w:rsidRPr="00E5679E" w:rsidRDefault="00E5679E" w:rsidP="00E5679E">
      <w:pPr>
        <w:pStyle w:val="Prrafodelista"/>
        <w:rPr>
          <w:rFonts w:ascii="Arial" w:hAnsi="Arial" w:cs="Arial"/>
        </w:rPr>
      </w:pPr>
    </w:p>
    <w:p w:rsidR="00E5679E" w:rsidRPr="00E5679E" w:rsidRDefault="00E5679E" w:rsidP="00E5679E">
      <w:pPr>
        <w:pStyle w:val="Prrafodelista"/>
        <w:ind w:left="1070"/>
        <w:jc w:val="both"/>
        <w:rPr>
          <w:rFonts w:ascii="Arial" w:hAnsi="Arial" w:cs="Arial"/>
        </w:rPr>
      </w:pPr>
    </w:p>
    <w:p w:rsidR="002C043D" w:rsidRPr="00BD2618" w:rsidRDefault="009460CF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AUTORIZACIÓN PARA QUE SE APRUEBE Y SE AUTORICE: SE VALIDEN LOS ACUERDOS DE COOPERACIÓN ENTRE EL GOBIERNO DE ZAPOTLANEJO, JALISCO Y LA SECRETARIA DE CULTURA DEL GOBIERNO DEL ESTADO DE JALISCO, A TRAVÉS DE LA RED ESTATAL DE BIBLIOTECAS.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046561" w:rsidRPr="001C256C" w:rsidRDefault="001C256C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1C256C">
        <w:rPr>
          <w:rFonts w:ascii="Arial" w:hAnsi="Arial" w:cs="Arial"/>
        </w:rPr>
        <w:t xml:space="preserve">SE AUTORIZA AL PRESIDENTE, LAP. HÉCTOR ÁLVAREZ CONTRERAS, </w:t>
      </w:r>
      <w:proofErr w:type="gramStart"/>
      <w:r w:rsidRPr="001C256C">
        <w:rPr>
          <w:rFonts w:ascii="Arial" w:hAnsi="Arial" w:cs="Arial"/>
        </w:rPr>
        <w:t>SINDICO</w:t>
      </w:r>
      <w:proofErr w:type="gramEnd"/>
      <w:r w:rsidRPr="001C256C">
        <w:rPr>
          <w:rFonts w:ascii="Arial" w:hAnsi="Arial" w:cs="Arial"/>
        </w:rPr>
        <w:t xml:space="preserve">, LIC. ALEJANDRO MARROQUÍN ÁLVAREZ, SECRETARIO GENERAL, LIC. JOSUÉ NEFTALÍ DE LA TORRE PARRA, TESORERO, LCP. JESUS ALFONSO MARROQUÍN BARAJAS Y DIRECTOR DE OBRAS PÚBLICAS, ING. JOSÉ LUÍS MARTÍN CARMONA ACEVES. PARA SUSCRIBIR LA DOCUMENTACIÓN Y CELEBRAR LOS INSTRUMENTOS JURÍDICOS NECESARIOS CON LA “SADER”, PARA ACCEDER AL PROGRAMA DE EMPEDRADOS PARA LA REACTIVACIÓN ECONÓMICA EN LOS MUNICIPIOS 2020, CON LA OBRA DENOMINADA </w:t>
      </w:r>
      <w:r w:rsidRPr="001C256C">
        <w:rPr>
          <w:rFonts w:ascii="Arial" w:hAnsi="Arial" w:cs="Arial"/>
          <w:i/>
        </w:rPr>
        <w:t>“CONSTRUCCIÓN EMPEDRADO TRADICIONAL DEL CAMINO COMUNIDAD DEL AGACATE A CARRETERA ZAPOTLANEJO-MATATLAN, PRIMERA ETAPA”</w:t>
      </w:r>
      <w:r w:rsidRPr="001C256C">
        <w:rPr>
          <w:rFonts w:ascii="Arial" w:hAnsi="Arial" w:cs="Arial"/>
        </w:rPr>
        <w:t xml:space="preserve"> POR LA CANTIDAD DE $5,000,000.00 (CINCO MILLONES DE PESOS 00/100/M.N.)</w:t>
      </w:r>
    </w:p>
    <w:p w:rsidR="009477CA" w:rsidRDefault="009477CA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9460CF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9C4DE2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  <w:bookmarkStart w:id="0" w:name="_GoBack"/>
      <w:bookmarkEnd w:id="0"/>
    </w:p>
    <w:sectPr w:rsidR="006A1C34" w:rsidRPr="00F95AE4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B150B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460CF"/>
    <w:rsid w:val="009477CA"/>
    <w:rsid w:val="00963FFB"/>
    <w:rsid w:val="009857AA"/>
    <w:rsid w:val="009A0AD3"/>
    <w:rsid w:val="009A1E17"/>
    <w:rsid w:val="009C4DE2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A5C1D"/>
    <w:rsid w:val="00CB59A3"/>
    <w:rsid w:val="00CC5489"/>
    <w:rsid w:val="00CD1699"/>
    <w:rsid w:val="00CD662A"/>
    <w:rsid w:val="00CE2F46"/>
    <w:rsid w:val="00D07C7B"/>
    <w:rsid w:val="00D10486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72DFF"/>
    <w:rsid w:val="00F73486"/>
    <w:rsid w:val="00F90A86"/>
    <w:rsid w:val="00F95AE4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7A32-79DE-4469-BE8A-5340C14D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Secretaria Gral</cp:lastModifiedBy>
  <cp:revision>117</cp:revision>
  <cp:lastPrinted>2020-04-13T19:05:00Z</cp:lastPrinted>
  <dcterms:created xsi:type="dcterms:W3CDTF">2019-03-31T03:08:00Z</dcterms:created>
  <dcterms:modified xsi:type="dcterms:W3CDTF">2020-09-09T17:11:00Z</dcterms:modified>
</cp:coreProperties>
</file>